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C1B" w:rsidRPr="0028420A" w:rsidRDefault="00D879A7" w:rsidP="00A81943">
      <w:pPr>
        <w:pStyle w:val="a5"/>
        <w:tabs>
          <w:tab w:val="clear" w:pos="4677"/>
          <w:tab w:val="clear" w:pos="9355"/>
        </w:tabs>
        <w:spacing w:line="276" w:lineRule="auto"/>
        <w:jc w:val="center"/>
        <w:rPr>
          <w:lang w:val="ru-RU"/>
        </w:rPr>
      </w:pPr>
      <w:bookmarkStart w:id="0" w:name="_Toc166070744"/>
      <w:bookmarkStart w:id="1" w:name="_Toc166070793"/>
      <w:bookmarkStart w:id="2" w:name="_Toc167078029"/>
      <w:r w:rsidRPr="0028420A">
        <w:rPr>
          <w:lang w:val="ru-RU"/>
        </w:rPr>
        <w:t>В</w:t>
      </w:r>
      <w:r w:rsidR="00775C1B" w:rsidRPr="0028420A">
        <w:rPr>
          <w:lang w:val="ru-RU"/>
        </w:rPr>
        <w:t>ыписка из протокола</w:t>
      </w:r>
      <w:r w:rsidR="0028420A" w:rsidRPr="0028420A">
        <w:rPr>
          <w:lang w:val="ru-RU"/>
        </w:rPr>
        <w:t xml:space="preserve"> №</w:t>
      </w:r>
      <w:r w:rsidR="00AA623F">
        <w:rPr>
          <w:lang w:val="ru-RU"/>
        </w:rPr>
        <w:t>188</w:t>
      </w:r>
      <w:r w:rsidR="00775C1B" w:rsidRPr="0028420A">
        <w:rPr>
          <w:lang w:val="ru-RU"/>
        </w:rPr>
        <w:t xml:space="preserve"> </w:t>
      </w:r>
      <w:r w:rsidR="00B2509D">
        <w:rPr>
          <w:lang w:val="ru-RU"/>
        </w:rPr>
        <w:t xml:space="preserve">очного </w:t>
      </w:r>
    </w:p>
    <w:p w:rsidR="00B400AE" w:rsidRDefault="000F15C3" w:rsidP="00315845">
      <w:pPr>
        <w:jc w:val="center"/>
      </w:pPr>
      <w:r w:rsidRPr="00050930">
        <w:t xml:space="preserve">заседания </w:t>
      </w:r>
      <w:r w:rsidR="00B400AE" w:rsidRPr="00483747">
        <w:t>Тендерной комиссии по выбору поставщиков товаров</w:t>
      </w:r>
      <w:r w:rsidR="00B400AE" w:rsidRPr="0028420A">
        <w:t xml:space="preserve"> </w:t>
      </w:r>
    </w:p>
    <w:p w:rsidR="00775C1B" w:rsidRPr="0028420A" w:rsidRDefault="00060DCD" w:rsidP="00B2509D">
      <w:pPr>
        <w:jc w:val="center"/>
      </w:pPr>
      <w:r w:rsidRPr="0028420A">
        <w:t>П</w:t>
      </w:r>
      <w:r w:rsidR="00775C1B" w:rsidRPr="0028420A">
        <w:t>АО «Славнефть</w:t>
      </w:r>
      <w:r w:rsidR="00C007EA" w:rsidRPr="0028420A">
        <w:t>-ЯНОС</w:t>
      </w:r>
      <w:r w:rsidR="00775C1B" w:rsidRPr="0028420A">
        <w:t>»</w:t>
      </w:r>
    </w:p>
    <w:p w:rsidR="00775C1B" w:rsidRPr="0028420A" w:rsidRDefault="00775C1B" w:rsidP="00A81943">
      <w:pPr>
        <w:pStyle w:val="a5"/>
        <w:tabs>
          <w:tab w:val="clear" w:pos="4677"/>
          <w:tab w:val="clear" w:pos="9355"/>
        </w:tabs>
        <w:spacing w:line="276" w:lineRule="auto"/>
        <w:rPr>
          <w:lang w:val="ru-RU" w:eastAsia="ru-RU"/>
        </w:rPr>
      </w:pPr>
    </w:p>
    <w:p w:rsidR="008D12C4" w:rsidRPr="0028420A" w:rsidRDefault="00060DCD" w:rsidP="00B2509D">
      <w:pPr>
        <w:spacing w:line="276" w:lineRule="auto"/>
        <w:jc w:val="center"/>
      </w:pPr>
      <w:r w:rsidRPr="0028420A">
        <w:t>П</w:t>
      </w:r>
      <w:r w:rsidR="00C007EA" w:rsidRPr="0028420A">
        <w:t>АО «Славнефть-ЯНОС</w:t>
      </w:r>
      <w:r w:rsidR="00C007EA" w:rsidRPr="0028420A">
        <w:tab/>
      </w:r>
      <w:r w:rsidR="00C007EA" w:rsidRPr="0028420A">
        <w:tab/>
      </w:r>
      <w:r w:rsidR="00C007EA" w:rsidRPr="0028420A">
        <w:tab/>
      </w:r>
      <w:r w:rsidR="00C007EA" w:rsidRPr="0028420A">
        <w:tab/>
      </w:r>
      <w:r w:rsidR="00C007EA" w:rsidRPr="0028420A">
        <w:tab/>
      </w:r>
      <w:r w:rsidR="00C007EA" w:rsidRPr="0028420A">
        <w:tab/>
      </w:r>
      <w:r w:rsidR="00F555FD" w:rsidRPr="0028420A">
        <w:t>«</w:t>
      </w:r>
      <w:r w:rsidR="00AA623F">
        <w:t>22</w:t>
      </w:r>
      <w:r w:rsidR="00F555FD" w:rsidRPr="0028420A">
        <w:t>»</w:t>
      </w:r>
      <w:r w:rsidR="00B2509D">
        <w:t xml:space="preserve"> </w:t>
      </w:r>
      <w:r w:rsidR="00AA623F">
        <w:t>августа</w:t>
      </w:r>
      <w:r w:rsidR="00997008">
        <w:t xml:space="preserve"> </w:t>
      </w:r>
      <w:r w:rsidR="00F52A62" w:rsidRPr="0028420A">
        <w:t>20</w:t>
      </w:r>
      <w:r w:rsidR="00081E5B" w:rsidRPr="0028420A">
        <w:t>2</w:t>
      </w:r>
      <w:r w:rsidR="00B2509D">
        <w:t>4</w:t>
      </w:r>
      <w:r w:rsidR="000F15C3">
        <w:t xml:space="preserve"> </w:t>
      </w:r>
      <w:r w:rsidR="00F52A62" w:rsidRPr="0028420A">
        <w:t>г</w:t>
      </w:r>
      <w:r w:rsidR="00C007EA" w:rsidRPr="0028420A">
        <w:t>.</w:t>
      </w:r>
    </w:p>
    <w:p w:rsidR="008D12C4" w:rsidRDefault="008D12C4" w:rsidP="00A81943">
      <w:pPr>
        <w:spacing w:line="276" w:lineRule="auto"/>
        <w:rPr>
          <w:sz w:val="22"/>
          <w:szCs w:val="22"/>
        </w:rPr>
      </w:pPr>
    </w:p>
    <w:tbl>
      <w:tblPr>
        <w:tblW w:w="10206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60"/>
        <w:gridCol w:w="4961"/>
        <w:gridCol w:w="3269"/>
        <w:gridCol w:w="416"/>
      </w:tblGrid>
      <w:tr w:rsidR="00AA623F" w:rsidRPr="00483747" w:rsidTr="00563B68">
        <w:trPr>
          <w:jc w:val="center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AA623F" w:rsidRPr="00DB2CBF" w:rsidRDefault="00DB2CBF" w:rsidP="00AA623F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AA623F" w:rsidRPr="00DB2CBF">
              <w:rPr>
                <w:b/>
              </w:rPr>
              <w:t>ВОПРОС 1:</w:t>
            </w:r>
            <w:bookmarkStart w:id="3" w:name="_GoBack"/>
            <w:bookmarkEnd w:id="3"/>
          </w:p>
        </w:tc>
        <w:tc>
          <w:tcPr>
            <w:tcW w:w="864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AA623F" w:rsidRDefault="00AA623F" w:rsidP="00AA623F">
            <w:r w:rsidRPr="009A731B">
              <w:t>Коммерческие переговоры с выбором победителя тендера на закупку                        фильтра-коалесцера Ф-1 для установки Л-35/6 цеха № 3 ПАО «Славнефть-ЯНОС» (222-СС-2024).</w:t>
            </w:r>
          </w:p>
        </w:tc>
      </w:tr>
      <w:tr w:rsidR="007952DB" w:rsidRPr="00EE4D4A" w:rsidTr="00563B68">
        <w:trPr>
          <w:jc w:val="center"/>
        </w:trPr>
        <w:tc>
          <w:tcPr>
            <w:tcW w:w="10206" w:type="dxa"/>
            <w:gridSpan w:val="4"/>
            <w:shd w:val="clear" w:color="auto" w:fill="auto"/>
          </w:tcPr>
          <w:p w:rsidR="00516F45" w:rsidRPr="00CD6FB7" w:rsidRDefault="00516F45" w:rsidP="007952DB">
            <w:pPr>
              <w:tabs>
                <w:tab w:val="left" w:pos="993"/>
              </w:tabs>
              <w:spacing w:line="242" w:lineRule="auto"/>
              <w:jc w:val="both"/>
              <w:rPr>
                <w:b/>
              </w:rPr>
            </w:pPr>
          </w:p>
          <w:p w:rsidR="007952DB" w:rsidRPr="00CD6FB7" w:rsidRDefault="007952DB" w:rsidP="007952DB">
            <w:pPr>
              <w:tabs>
                <w:tab w:val="left" w:pos="993"/>
              </w:tabs>
              <w:spacing w:line="242" w:lineRule="auto"/>
              <w:jc w:val="both"/>
            </w:pPr>
            <w:r w:rsidRPr="00CD6FB7">
              <w:rPr>
                <w:b/>
              </w:rPr>
              <w:t>ПРИНЯТЫЕ РЕШЕНИЯ:</w:t>
            </w:r>
          </w:p>
          <w:p w:rsidR="00AA623F" w:rsidRDefault="00AA623F" w:rsidP="00AA623F">
            <w:pPr>
              <w:numPr>
                <w:ilvl w:val="0"/>
                <w:numId w:val="19"/>
              </w:numPr>
              <w:tabs>
                <w:tab w:val="left" w:pos="993"/>
              </w:tabs>
              <w:spacing w:line="242" w:lineRule="auto"/>
              <w:jc w:val="both"/>
            </w:pPr>
            <w:r>
              <w:t>Победителем тендера 222-СС-2024, по критерию наименьшая стоимость, признать                  ООО «ТЕХНОЦЕНТР-НЕФТЕМАШ», на условиях:</w:t>
            </w:r>
          </w:p>
          <w:p w:rsidR="00AA623F" w:rsidRDefault="00AA623F" w:rsidP="00AA623F">
            <w:pPr>
              <w:numPr>
                <w:ilvl w:val="0"/>
                <w:numId w:val="25"/>
              </w:numPr>
              <w:tabs>
                <w:tab w:val="left" w:pos="993"/>
              </w:tabs>
              <w:spacing w:line="242" w:lineRule="auto"/>
              <w:jc w:val="both"/>
            </w:pPr>
            <w:r>
              <w:t>стоимость: 14 900 000,00 рублей без учета НДС;</w:t>
            </w:r>
          </w:p>
          <w:p w:rsidR="00AA623F" w:rsidRDefault="00AA623F" w:rsidP="00AA623F">
            <w:pPr>
              <w:numPr>
                <w:ilvl w:val="0"/>
                <w:numId w:val="25"/>
              </w:numPr>
              <w:tabs>
                <w:tab w:val="left" w:pos="993"/>
              </w:tabs>
              <w:spacing w:line="242" w:lineRule="auto"/>
              <w:jc w:val="both"/>
            </w:pPr>
            <w:r>
              <w:t>срок поставки: по 20.03.2025;</w:t>
            </w:r>
          </w:p>
          <w:p w:rsidR="00AA623F" w:rsidRDefault="00AA623F" w:rsidP="00AA623F">
            <w:pPr>
              <w:numPr>
                <w:ilvl w:val="0"/>
                <w:numId w:val="25"/>
              </w:numPr>
              <w:tabs>
                <w:tab w:val="left" w:pos="993"/>
              </w:tabs>
              <w:spacing w:line="242" w:lineRule="auto"/>
              <w:jc w:val="both"/>
            </w:pPr>
            <w:r>
              <w:t>иные условия согласно сводной таблице оферт и оферте контрагента;</w:t>
            </w:r>
          </w:p>
          <w:p w:rsidR="00AA623F" w:rsidRDefault="00AA623F" w:rsidP="00AA623F">
            <w:pPr>
              <w:numPr>
                <w:ilvl w:val="0"/>
                <w:numId w:val="19"/>
              </w:numPr>
              <w:tabs>
                <w:tab w:val="left" w:pos="993"/>
              </w:tabs>
              <w:spacing w:line="242" w:lineRule="auto"/>
              <w:jc w:val="both"/>
            </w:pPr>
            <w:r>
              <w:t>Ответственному подразделению направить уведомление о решении тендерной комиссии не позднее двух рабочих дней, следующих за датой настоящего заседания.</w:t>
            </w:r>
          </w:p>
          <w:p w:rsidR="00AA623F" w:rsidRDefault="00AA623F" w:rsidP="00AA623F">
            <w:pPr>
              <w:tabs>
                <w:tab w:val="left" w:pos="993"/>
              </w:tabs>
              <w:spacing w:line="242" w:lineRule="auto"/>
              <w:ind w:left="899"/>
              <w:jc w:val="both"/>
            </w:pPr>
          </w:p>
          <w:p w:rsidR="00CD6FB7" w:rsidRPr="00CD6FB7" w:rsidRDefault="00AA623F" w:rsidP="00AA623F">
            <w:pPr>
              <w:tabs>
                <w:tab w:val="left" w:pos="993"/>
              </w:tabs>
              <w:ind w:left="899"/>
              <w:jc w:val="both"/>
            </w:pPr>
            <w:r w:rsidRPr="00AA623F">
              <w:t>Приложение:1. Копия оферты ООО «ТЕХНОЦЕНТР-НЕФТЕМАШ»</w:t>
            </w:r>
            <w:r>
              <w:t xml:space="preserve"> </w:t>
            </w:r>
            <w:r w:rsidRPr="00AA623F">
              <w:t xml:space="preserve">по ЗП № </w:t>
            </w:r>
            <w:r>
              <w:t>222</w:t>
            </w:r>
            <w:r w:rsidRPr="00AA623F">
              <w:t>-СС-2024 на 3 листах.</w:t>
            </w:r>
          </w:p>
        </w:tc>
      </w:tr>
      <w:tr w:rsidR="000F15C3" w:rsidRPr="00081E5B" w:rsidTr="00563B68">
        <w:tblPrEx>
          <w:tblCellMar>
            <w:left w:w="108" w:type="dxa"/>
            <w:right w:w="108" w:type="dxa"/>
          </w:tblCellMar>
        </w:tblPrEx>
        <w:trPr>
          <w:gridAfter w:val="1"/>
          <w:wAfter w:w="416" w:type="dxa"/>
          <w:jc w:val="center"/>
        </w:trPr>
        <w:tc>
          <w:tcPr>
            <w:tcW w:w="652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0F15C3" w:rsidRPr="00081E5B" w:rsidRDefault="000F15C3" w:rsidP="000F15C3">
            <w:pPr>
              <w:spacing w:before="240" w:line="252" w:lineRule="auto"/>
            </w:pPr>
            <w:r w:rsidRPr="00081E5B">
              <w:t xml:space="preserve">Руководитель Тендерного комитета  </w:t>
            </w:r>
          </w:p>
        </w:tc>
        <w:tc>
          <w:tcPr>
            <w:tcW w:w="3269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0F15C3" w:rsidRPr="00081E5B" w:rsidRDefault="000F15C3" w:rsidP="000F15C3">
            <w:pPr>
              <w:spacing w:before="240" w:line="252" w:lineRule="auto"/>
              <w:rPr>
                <w:rFonts w:cs="Arial"/>
                <w:szCs w:val="22"/>
              </w:rPr>
            </w:pPr>
            <w:r w:rsidRPr="00081E5B">
              <w:rPr>
                <w:rFonts w:cs="Arial"/>
                <w:szCs w:val="22"/>
              </w:rPr>
              <w:t>С.Г. Невидин</w:t>
            </w:r>
          </w:p>
        </w:tc>
      </w:tr>
    </w:tbl>
    <w:p w:rsidR="00775C1B" w:rsidRPr="006964EA" w:rsidRDefault="00775C1B" w:rsidP="00E74303">
      <w:pPr>
        <w:tabs>
          <w:tab w:val="left" w:pos="0"/>
        </w:tabs>
        <w:rPr>
          <w:rFonts w:ascii="Arial" w:hAnsi="Arial" w:cs="Arial"/>
          <w:b/>
          <w:sz w:val="22"/>
          <w:szCs w:val="22"/>
        </w:rPr>
      </w:pPr>
    </w:p>
    <w:p w:rsidR="00775C1B" w:rsidRPr="006964E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6964E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6964E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6964E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6964E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7952DB">
      <w:headerReference w:type="default" r:id="rId7"/>
      <w:pgSz w:w="11909" w:h="16834"/>
      <w:pgMar w:top="709" w:right="567" w:bottom="567" w:left="1134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60A" w:rsidRDefault="00AA360A">
      <w:r>
        <w:separator/>
      </w:r>
    </w:p>
  </w:endnote>
  <w:endnote w:type="continuationSeparator" w:id="0">
    <w:p w:rsidR="00AA360A" w:rsidRDefault="00AA3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60A" w:rsidRDefault="00AA360A">
      <w:r>
        <w:separator/>
      </w:r>
    </w:p>
  </w:footnote>
  <w:footnote w:type="continuationSeparator" w:id="0">
    <w:p w:rsidR="00AA360A" w:rsidRDefault="00AA3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979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4713C6E"/>
    <w:multiLevelType w:val="hybridMultilevel"/>
    <w:tmpl w:val="CE0E731E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995E3C"/>
    <w:multiLevelType w:val="hybridMultilevel"/>
    <w:tmpl w:val="D1BEE3A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D273ED"/>
    <w:multiLevelType w:val="hybridMultilevel"/>
    <w:tmpl w:val="D46816C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6F64D862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  <w:lang w:val="en-US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2" w15:restartNumberingAfterBreak="0">
    <w:nsid w:val="45964B47"/>
    <w:multiLevelType w:val="hybridMultilevel"/>
    <w:tmpl w:val="680621A8"/>
    <w:lvl w:ilvl="0" w:tplc="831ADB5A">
      <w:start w:val="1"/>
      <w:numFmt w:val="decimal"/>
      <w:lvlText w:val="%1."/>
      <w:lvlJc w:val="left"/>
      <w:pPr>
        <w:ind w:left="147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94" w:hanging="360"/>
      </w:pPr>
    </w:lvl>
    <w:lvl w:ilvl="2" w:tplc="0419001B" w:tentative="1">
      <w:start w:val="1"/>
      <w:numFmt w:val="lowerRoman"/>
      <w:lvlText w:val="%3."/>
      <w:lvlJc w:val="right"/>
      <w:pPr>
        <w:ind w:left="2914" w:hanging="180"/>
      </w:pPr>
    </w:lvl>
    <w:lvl w:ilvl="3" w:tplc="0419000F" w:tentative="1">
      <w:start w:val="1"/>
      <w:numFmt w:val="decimal"/>
      <w:lvlText w:val="%4."/>
      <w:lvlJc w:val="left"/>
      <w:pPr>
        <w:ind w:left="3634" w:hanging="360"/>
      </w:pPr>
    </w:lvl>
    <w:lvl w:ilvl="4" w:tplc="04190019" w:tentative="1">
      <w:start w:val="1"/>
      <w:numFmt w:val="lowerLetter"/>
      <w:lvlText w:val="%5."/>
      <w:lvlJc w:val="left"/>
      <w:pPr>
        <w:ind w:left="4354" w:hanging="360"/>
      </w:pPr>
    </w:lvl>
    <w:lvl w:ilvl="5" w:tplc="0419001B" w:tentative="1">
      <w:start w:val="1"/>
      <w:numFmt w:val="lowerRoman"/>
      <w:lvlText w:val="%6."/>
      <w:lvlJc w:val="right"/>
      <w:pPr>
        <w:ind w:left="5074" w:hanging="180"/>
      </w:pPr>
    </w:lvl>
    <w:lvl w:ilvl="6" w:tplc="0419000F" w:tentative="1">
      <w:start w:val="1"/>
      <w:numFmt w:val="decimal"/>
      <w:lvlText w:val="%7."/>
      <w:lvlJc w:val="left"/>
      <w:pPr>
        <w:ind w:left="5794" w:hanging="360"/>
      </w:pPr>
    </w:lvl>
    <w:lvl w:ilvl="7" w:tplc="04190019" w:tentative="1">
      <w:start w:val="1"/>
      <w:numFmt w:val="lowerLetter"/>
      <w:lvlText w:val="%8."/>
      <w:lvlJc w:val="left"/>
      <w:pPr>
        <w:ind w:left="6514" w:hanging="360"/>
      </w:pPr>
    </w:lvl>
    <w:lvl w:ilvl="8" w:tplc="0419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13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972325"/>
    <w:multiLevelType w:val="hybridMultilevel"/>
    <w:tmpl w:val="E6C4B47C"/>
    <w:lvl w:ilvl="0" w:tplc="0419000F">
      <w:start w:val="1"/>
      <w:numFmt w:val="decimal"/>
      <w:lvlText w:val="%1."/>
      <w:lvlJc w:val="left"/>
      <w:pPr>
        <w:ind w:left="3589" w:hanging="360"/>
      </w:pPr>
    </w:lvl>
    <w:lvl w:ilvl="1" w:tplc="04190019" w:tentative="1">
      <w:start w:val="1"/>
      <w:numFmt w:val="lowerLetter"/>
      <w:lvlText w:val="%2."/>
      <w:lvlJc w:val="left"/>
      <w:pPr>
        <w:ind w:left="4309" w:hanging="360"/>
      </w:pPr>
    </w:lvl>
    <w:lvl w:ilvl="2" w:tplc="0419001B" w:tentative="1">
      <w:start w:val="1"/>
      <w:numFmt w:val="lowerRoman"/>
      <w:lvlText w:val="%3."/>
      <w:lvlJc w:val="right"/>
      <w:pPr>
        <w:ind w:left="5029" w:hanging="180"/>
      </w:pPr>
    </w:lvl>
    <w:lvl w:ilvl="3" w:tplc="0419000F" w:tentative="1">
      <w:start w:val="1"/>
      <w:numFmt w:val="decimal"/>
      <w:lvlText w:val="%4."/>
      <w:lvlJc w:val="left"/>
      <w:pPr>
        <w:ind w:left="5749" w:hanging="360"/>
      </w:pPr>
    </w:lvl>
    <w:lvl w:ilvl="4" w:tplc="04190019" w:tentative="1">
      <w:start w:val="1"/>
      <w:numFmt w:val="lowerLetter"/>
      <w:lvlText w:val="%5."/>
      <w:lvlJc w:val="left"/>
      <w:pPr>
        <w:ind w:left="6469" w:hanging="360"/>
      </w:pPr>
    </w:lvl>
    <w:lvl w:ilvl="5" w:tplc="0419001B" w:tentative="1">
      <w:start w:val="1"/>
      <w:numFmt w:val="lowerRoman"/>
      <w:lvlText w:val="%6."/>
      <w:lvlJc w:val="right"/>
      <w:pPr>
        <w:ind w:left="7189" w:hanging="180"/>
      </w:pPr>
    </w:lvl>
    <w:lvl w:ilvl="6" w:tplc="0419000F" w:tentative="1">
      <w:start w:val="1"/>
      <w:numFmt w:val="decimal"/>
      <w:lvlText w:val="%7."/>
      <w:lvlJc w:val="left"/>
      <w:pPr>
        <w:ind w:left="7909" w:hanging="360"/>
      </w:pPr>
    </w:lvl>
    <w:lvl w:ilvl="7" w:tplc="04190019" w:tentative="1">
      <w:start w:val="1"/>
      <w:numFmt w:val="lowerLetter"/>
      <w:lvlText w:val="%8."/>
      <w:lvlJc w:val="left"/>
      <w:pPr>
        <w:ind w:left="8629" w:hanging="360"/>
      </w:pPr>
    </w:lvl>
    <w:lvl w:ilvl="8" w:tplc="0419001B" w:tentative="1">
      <w:start w:val="1"/>
      <w:numFmt w:val="lowerRoman"/>
      <w:lvlText w:val="%9."/>
      <w:lvlJc w:val="right"/>
      <w:pPr>
        <w:ind w:left="9349" w:hanging="180"/>
      </w:pPr>
    </w:lvl>
  </w:abstractNum>
  <w:abstractNum w:abstractNumId="15" w15:restartNumberingAfterBreak="0">
    <w:nsid w:val="568A2446"/>
    <w:multiLevelType w:val="hybridMultilevel"/>
    <w:tmpl w:val="7CF8D120"/>
    <w:lvl w:ilvl="0" w:tplc="98C0A3B8">
      <w:start w:val="1"/>
      <w:numFmt w:val="bullet"/>
      <w:lvlText w:val=""/>
      <w:lvlJc w:val="left"/>
      <w:pPr>
        <w:ind w:left="1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3" w:hanging="360"/>
      </w:pPr>
      <w:rPr>
        <w:rFonts w:ascii="Wingdings" w:hAnsi="Wingdings" w:hint="default"/>
      </w:rPr>
    </w:lvl>
  </w:abstractNum>
  <w:abstractNum w:abstractNumId="16" w15:restartNumberingAfterBreak="0">
    <w:nsid w:val="58D24473"/>
    <w:multiLevelType w:val="hybridMultilevel"/>
    <w:tmpl w:val="2E085D08"/>
    <w:lvl w:ilvl="0" w:tplc="8958925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EF4B3C"/>
    <w:multiLevelType w:val="hybridMultilevel"/>
    <w:tmpl w:val="0C7A0D4E"/>
    <w:lvl w:ilvl="0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2" w15:restartNumberingAfterBreak="0">
    <w:nsid w:val="6C7A47C5"/>
    <w:multiLevelType w:val="hybridMultilevel"/>
    <w:tmpl w:val="3DD44A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26FABD82">
      <w:start w:val="1"/>
      <w:numFmt w:val="decimal"/>
      <w:lvlText w:val="%4."/>
      <w:lvlJc w:val="left"/>
      <w:pPr>
        <w:ind w:left="3589" w:hanging="360"/>
      </w:pPr>
      <w:rPr>
        <w:rFonts w:ascii="Times New Roman" w:hAnsi="Times New Roman" w:cs="Times New Roman" w:hint="default"/>
        <w:sz w:val="24"/>
        <w:szCs w:val="24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8686D0E"/>
    <w:multiLevelType w:val="hybridMultilevel"/>
    <w:tmpl w:val="03EA6FBE"/>
    <w:lvl w:ilvl="0" w:tplc="01B6E4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C94176B"/>
    <w:multiLevelType w:val="hybridMultilevel"/>
    <w:tmpl w:val="13DE7086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6"/>
  </w:num>
  <w:num w:numId="4">
    <w:abstractNumId w:val="8"/>
  </w:num>
  <w:num w:numId="5">
    <w:abstractNumId w:val="0"/>
  </w:num>
  <w:num w:numId="6">
    <w:abstractNumId w:val="20"/>
  </w:num>
  <w:num w:numId="7">
    <w:abstractNumId w:val="13"/>
  </w:num>
  <w:num w:numId="8">
    <w:abstractNumId w:val="1"/>
  </w:num>
  <w:num w:numId="9">
    <w:abstractNumId w:val="2"/>
  </w:num>
  <w:num w:numId="10">
    <w:abstractNumId w:val="3"/>
  </w:num>
  <w:num w:numId="11">
    <w:abstractNumId w:val="18"/>
  </w:num>
  <w:num w:numId="12">
    <w:abstractNumId w:val="9"/>
  </w:num>
  <w:num w:numId="13">
    <w:abstractNumId w:val="7"/>
  </w:num>
  <w:num w:numId="14">
    <w:abstractNumId w:val="22"/>
  </w:num>
  <w:num w:numId="15">
    <w:abstractNumId w:val="14"/>
  </w:num>
  <w:num w:numId="16">
    <w:abstractNumId w:val="12"/>
  </w:num>
  <w:num w:numId="17">
    <w:abstractNumId w:val="16"/>
  </w:num>
  <w:num w:numId="18">
    <w:abstractNumId w:val="23"/>
  </w:num>
  <w:num w:numId="19">
    <w:abstractNumId w:val="5"/>
  </w:num>
  <w:num w:numId="20">
    <w:abstractNumId w:val="4"/>
  </w:num>
  <w:num w:numId="21">
    <w:abstractNumId w:val="15"/>
  </w:num>
  <w:num w:numId="22">
    <w:abstractNumId w:val="11"/>
  </w:num>
  <w:num w:numId="23">
    <w:abstractNumId w:val="10"/>
  </w:num>
  <w:num w:numId="24">
    <w:abstractNumId w:val="21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648"/>
    <w:rsid w:val="00013008"/>
    <w:rsid w:val="000258AC"/>
    <w:rsid w:val="00060DCD"/>
    <w:rsid w:val="000616AB"/>
    <w:rsid w:val="000631B2"/>
    <w:rsid w:val="000709E6"/>
    <w:rsid w:val="00081E5B"/>
    <w:rsid w:val="00087430"/>
    <w:rsid w:val="000905C0"/>
    <w:rsid w:val="000B007C"/>
    <w:rsid w:val="000C3990"/>
    <w:rsid w:val="000D36A8"/>
    <w:rsid w:val="000F15C3"/>
    <w:rsid w:val="001571A3"/>
    <w:rsid w:val="00173900"/>
    <w:rsid w:val="00183422"/>
    <w:rsid w:val="001D33A7"/>
    <w:rsid w:val="001E37C9"/>
    <w:rsid w:val="001E54D6"/>
    <w:rsid w:val="00213C8B"/>
    <w:rsid w:val="00251145"/>
    <w:rsid w:val="00273D63"/>
    <w:rsid w:val="00282E4C"/>
    <w:rsid w:val="0028420A"/>
    <w:rsid w:val="002A5CCD"/>
    <w:rsid w:val="002B24B4"/>
    <w:rsid w:val="002C55B9"/>
    <w:rsid w:val="002D125C"/>
    <w:rsid w:val="002D3D51"/>
    <w:rsid w:val="002F3A20"/>
    <w:rsid w:val="00315845"/>
    <w:rsid w:val="003174CC"/>
    <w:rsid w:val="003322E5"/>
    <w:rsid w:val="00332ABC"/>
    <w:rsid w:val="0035505E"/>
    <w:rsid w:val="003612E2"/>
    <w:rsid w:val="00384189"/>
    <w:rsid w:val="003926D0"/>
    <w:rsid w:val="003C38FB"/>
    <w:rsid w:val="003D4334"/>
    <w:rsid w:val="003E64E2"/>
    <w:rsid w:val="00402B3E"/>
    <w:rsid w:val="00420A61"/>
    <w:rsid w:val="00462662"/>
    <w:rsid w:val="00463025"/>
    <w:rsid w:val="004720D4"/>
    <w:rsid w:val="00496B25"/>
    <w:rsid w:val="004D0AA5"/>
    <w:rsid w:val="004F6326"/>
    <w:rsid w:val="0051228A"/>
    <w:rsid w:val="005143DD"/>
    <w:rsid w:val="00516F45"/>
    <w:rsid w:val="00527B21"/>
    <w:rsid w:val="00531255"/>
    <w:rsid w:val="005505CE"/>
    <w:rsid w:val="00563B68"/>
    <w:rsid w:val="005D0C55"/>
    <w:rsid w:val="005D3C6B"/>
    <w:rsid w:val="005F21EA"/>
    <w:rsid w:val="006071DD"/>
    <w:rsid w:val="00621FE4"/>
    <w:rsid w:val="006253E9"/>
    <w:rsid w:val="006478AE"/>
    <w:rsid w:val="00662112"/>
    <w:rsid w:val="0066316F"/>
    <w:rsid w:val="00670316"/>
    <w:rsid w:val="00692F1B"/>
    <w:rsid w:val="006964EA"/>
    <w:rsid w:val="006C2484"/>
    <w:rsid w:val="006D51FA"/>
    <w:rsid w:val="006E273D"/>
    <w:rsid w:val="006F0CFC"/>
    <w:rsid w:val="00713162"/>
    <w:rsid w:val="0074766B"/>
    <w:rsid w:val="007556F7"/>
    <w:rsid w:val="00775C1B"/>
    <w:rsid w:val="007952DB"/>
    <w:rsid w:val="007C4541"/>
    <w:rsid w:val="007E3C8E"/>
    <w:rsid w:val="00812FF5"/>
    <w:rsid w:val="008155AE"/>
    <w:rsid w:val="00816DFC"/>
    <w:rsid w:val="00855F44"/>
    <w:rsid w:val="00860974"/>
    <w:rsid w:val="008D12C4"/>
    <w:rsid w:val="008D3280"/>
    <w:rsid w:val="00905CA1"/>
    <w:rsid w:val="009115AC"/>
    <w:rsid w:val="00923470"/>
    <w:rsid w:val="00940C9C"/>
    <w:rsid w:val="00997008"/>
    <w:rsid w:val="009D020A"/>
    <w:rsid w:val="009E35D2"/>
    <w:rsid w:val="00A06FF7"/>
    <w:rsid w:val="00A203E5"/>
    <w:rsid w:val="00A35B19"/>
    <w:rsid w:val="00A40041"/>
    <w:rsid w:val="00A57B95"/>
    <w:rsid w:val="00A659D9"/>
    <w:rsid w:val="00A81943"/>
    <w:rsid w:val="00A90B66"/>
    <w:rsid w:val="00AA360A"/>
    <w:rsid w:val="00AA623F"/>
    <w:rsid w:val="00AB0213"/>
    <w:rsid w:val="00AC77E7"/>
    <w:rsid w:val="00AF567B"/>
    <w:rsid w:val="00B05052"/>
    <w:rsid w:val="00B06ECF"/>
    <w:rsid w:val="00B11712"/>
    <w:rsid w:val="00B14755"/>
    <w:rsid w:val="00B2015A"/>
    <w:rsid w:val="00B2509D"/>
    <w:rsid w:val="00B34BBC"/>
    <w:rsid w:val="00B400AE"/>
    <w:rsid w:val="00B55915"/>
    <w:rsid w:val="00BA15B9"/>
    <w:rsid w:val="00BA4ED0"/>
    <w:rsid w:val="00BA7CB9"/>
    <w:rsid w:val="00BB1648"/>
    <w:rsid w:val="00BD2383"/>
    <w:rsid w:val="00C007EA"/>
    <w:rsid w:val="00C03A7D"/>
    <w:rsid w:val="00C040C5"/>
    <w:rsid w:val="00C05BB8"/>
    <w:rsid w:val="00C310BA"/>
    <w:rsid w:val="00C5515F"/>
    <w:rsid w:val="00C66D8A"/>
    <w:rsid w:val="00C754B9"/>
    <w:rsid w:val="00C83D2B"/>
    <w:rsid w:val="00C91AFA"/>
    <w:rsid w:val="00CB0928"/>
    <w:rsid w:val="00CC60FB"/>
    <w:rsid w:val="00CD6FB7"/>
    <w:rsid w:val="00CE0050"/>
    <w:rsid w:val="00CE76A9"/>
    <w:rsid w:val="00D233DA"/>
    <w:rsid w:val="00D46107"/>
    <w:rsid w:val="00D50185"/>
    <w:rsid w:val="00D652DD"/>
    <w:rsid w:val="00D879A7"/>
    <w:rsid w:val="00DB2CBF"/>
    <w:rsid w:val="00E13C6D"/>
    <w:rsid w:val="00E53B85"/>
    <w:rsid w:val="00E739E4"/>
    <w:rsid w:val="00E74303"/>
    <w:rsid w:val="00E74B09"/>
    <w:rsid w:val="00E80AAB"/>
    <w:rsid w:val="00EC5317"/>
    <w:rsid w:val="00F520BF"/>
    <w:rsid w:val="00F52A62"/>
    <w:rsid w:val="00F555FD"/>
    <w:rsid w:val="00F87277"/>
    <w:rsid w:val="00F9683B"/>
    <w:rsid w:val="00FB7A16"/>
    <w:rsid w:val="00FC083D"/>
    <w:rsid w:val="00FD1B7A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D82DC"/>
  <w15:docId w15:val="{0F260AFB-0496-43A9-90E3-9170A8817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22</cp:revision>
  <cp:lastPrinted>2024-06-11T07:02:00Z</cp:lastPrinted>
  <dcterms:created xsi:type="dcterms:W3CDTF">2023-11-24T08:41:00Z</dcterms:created>
  <dcterms:modified xsi:type="dcterms:W3CDTF">2024-08-27T08:11:00Z</dcterms:modified>
</cp:coreProperties>
</file>